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2D0" w:rsidRPr="002952D0" w:rsidRDefault="002952D0" w:rsidP="002952D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D0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>
        <w:rPr>
          <w:rFonts w:ascii="Times New Roman" w:hAnsi="Times New Roman" w:cs="Times New Roman"/>
          <w:sz w:val="28"/>
          <w:szCs w:val="28"/>
        </w:rPr>
        <w:t xml:space="preserve">итоговому </w:t>
      </w:r>
      <w:r w:rsidRPr="002952D0">
        <w:rPr>
          <w:rFonts w:ascii="Times New Roman" w:hAnsi="Times New Roman" w:cs="Times New Roman"/>
          <w:sz w:val="28"/>
          <w:szCs w:val="28"/>
        </w:rPr>
        <w:t xml:space="preserve">отчету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2952D0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2D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2952D0">
        <w:rPr>
          <w:rFonts w:ascii="Times New Roman" w:hAnsi="Times New Roman" w:cs="Times New Roman"/>
          <w:sz w:val="28"/>
          <w:szCs w:val="28"/>
        </w:rPr>
        <w:t xml:space="preserve">«Разработка стратегии  социально-экономического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2952D0">
        <w:rPr>
          <w:rFonts w:ascii="Times New Roman" w:hAnsi="Times New Roman" w:cs="Times New Roman"/>
          <w:sz w:val="28"/>
          <w:szCs w:val="28"/>
        </w:rPr>
        <w:t>развития городского округа Кинель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2952D0">
        <w:rPr>
          <w:rFonts w:ascii="Times New Roman" w:hAnsi="Times New Roman" w:cs="Times New Roman"/>
          <w:sz w:val="28"/>
          <w:szCs w:val="28"/>
        </w:rPr>
        <w:t xml:space="preserve"> на период до 2025 года» на 2013-2014 годы</w:t>
      </w:r>
    </w:p>
    <w:p w:rsidR="002952D0" w:rsidRPr="002952D0" w:rsidRDefault="002952D0" w:rsidP="002952D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6027" w:rsidRPr="00937A4B" w:rsidRDefault="000D6027" w:rsidP="000D60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A4B">
        <w:rPr>
          <w:rFonts w:ascii="Times New Roman" w:hAnsi="Times New Roman" w:cs="Times New Roman"/>
          <w:b/>
          <w:sz w:val="28"/>
          <w:szCs w:val="28"/>
        </w:rPr>
        <w:t>ПОЯСНИТЕЛЬНАЯ ЗАПИСКА                                                                                         к отчету об исполнении муниципальной программы</w:t>
      </w:r>
      <w:r w:rsidRPr="00937A4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937A4B">
        <w:rPr>
          <w:rFonts w:ascii="Times New Roman" w:hAnsi="Times New Roman" w:cs="Times New Roman"/>
          <w:b/>
          <w:sz w:val="28"/>
          <w:szCs w:val="28"/>
        </w:rPr>
        <w:t>«Разработка стратегии  социально-экономического развития городского округа Кинель Самарской области на период до 2025 года»                                на 2013-2014 годы</w:t>
      </w:r>
    </w:p>
    <w:p w:rsidR="000D6027" w:rsidRPr="00937A4B" w:rsidRDefault="00937A4B" w:rsidP="00622D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A4B">
        <w:rPr>
          <w:rFonts w:ascii="Times New Roman" w:hAnsi="Times New Roman" w:cs="Times New Roman"/>
          <w:sz w:val="28"/>
          <w:szCs w:val="28"/>
        </w:rPr>
        <w:t>Муниципальная программа «Разработка стратегии  социально-экономического развития городского округа Кинель Самарской области на период до 2025 года» на 2013-2014 годы (далее – Программа) утверждена постановлением администрации городского округа Кинель от 2 августа 2013 года № 2278.</w:t>
      </w:r>
    </w:p>
    <w:p w:rsidR="00937A4B" w:rsidRDefault="00937A4B" w:rsidP="00622D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937A4B">
        <w:rPr>
          <w:rFonts w:ascii="Times New Roman" w:hAnsi="Times New Roman" w:cs="Times New Roman"/>
          <w:sz w:val="28"/>
          <w:szCs w:val="28"/>
        </w:rPr>
        <w:t>инансирование выполнения Программы осуществлялось за счет и в пределах средств, предусмотренных в бюджете городского округа на соответствующий финансовый год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37A4B" w:rsidRPr="003A5C97" w:rsidRDefault="00937A4B" w:rsidP="00622D5E">
      <w:pPr>
        <w:pStyle w:val="a3"/>
        <w:numPr>
          <w:ilvl w:val="0"/>
          <w:numId w:val="1"/>
        </w:numPr>
        <w:shd w:val="clear" w:color="auto" w:fill="FFFFFF"/>
        <w:spacing w:line="360" w:lineRule="auto"/>
        <w:ind w:left="0" w:right="-1" w:firstLine="4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2D5E">
        <w:rPr>
          <w:rFonts w:ascii="Times New Roman" w:hAnsi="Times New Roman" w:cs="Times New Roman"/>
          <w:sz w:val="28"/>
          <w:szCs w:val="28"/>
        </w:rPr>
        <w:t>в 2013 году</w:t>
      </w:r>
      <w:r w:rsidRPr="003A5C97">
        <w:rPr>
          <w:rFonts w:ascii="Times New Roman" w:hAnsi="Times New Roman" w:cs="Times New Roman"/>
          <w:sz w:val="28"/>
          <w:szCs w:val="28"/>
        </w:rPr>
        <w:t xml:space="preserve"> осуществлялось финансирование р</w:t>
      </w:r>
      <w:r w:rsidRPr="003A5C97">
        <w:rPr>
          <w:rFonts w:ascii="Times New Roman" w:hAnsi="Times New Roman" w:cs="Times New Roman"/>
          <w:bCs/>
          <w:sz w:val="28"/>
          <w:szCs w:val="28"/>
        </w:rPr>
        <w:t>азработки технического задания на выполнение работы по обоснованию и разработке Стратегии социально-экономического развития городского округа Кинель Самарской области на период до 2025 года в размере 99,0 тыс. рублей, что составило 100% от запланированных средств;</w:t>
      </w:r>
    </w:p>
    <w:p w:rsidR="00937A4B" w:rsidRPr="003A5C97" w:rsidRDefault="00937A4B" w:rsidP="00622D5E">
      <w:pPr>
        <w:pStyle w:val="a3"/>
        <w:numPr>
          <w:ilvl w:val="0"/>
          <w:numId w:val="1"/>
        </w:numPr>
        <w:shd w:val="clear" w:color="auto" w:fill="FFFFFF"/>
        <w:spacing w:line="360" w:lineRule="auto"/>
        <w:ind w:left="0" w:right="-1" w:firstLine="40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2D5E">
        <w:rPr>
          <w:rFonts w:ascii="Times New Roman" w:hAnsi="Times New Roman" w:cs="Times New Roman"/>
          <w:bCs/>
          <w:sz w:val="28"/>
          <w:szCs w:val="28"/>
        </w:rPr>
        <w:t>в 2014 году</w:t>
      </w:r>
      <w:r w:rsidRPr="003A5C9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3A5C97">
        <w:rPr>
          <w:rFonts w:ascii="Times New Roman" w:hAnsi="Times New Roman" w:cs="Times New Roman"/>
          <w:sz w:val="28"/>
          <w:szCs w:val="28"/>
        </w:rPr>
        <w:t>осуществлялось финансирование</w:t>
      </w:r>
      <w:r w:rsidR="003A5C97" w:rsidRPr="003A5C97">
        <w:rPr>
          <w:rFonts w:ascii="Times New Roman" w:hAnsi="Times New Roman" w:cs="Times New Roman"/>
          <w:sz w:val="28"/>
          <w:szCs w:val="28"/>
        </w:rPr>
        <w:t xml:space="preserve"> разработки Стратегии социально-экономического развития городского округа Кинель на период до 2025 года</w:t>
      </w:r>
      <w:r w:rsidR="003A5C97" w:rsidRPr="003A5C97">
        <w:rPr>
          <w:rFonts w:ascii="Times New Roman" w:hAnsi="Times New Roman" w:cs="Times New Roman"/>
          <w:bCs/>
          <w:sz w:val="28"/>
          <w:szCs w:val="28"/>
        </w:rPr>
        <w:t xml:space="preserve"> в размере 961,195 тыс. рублей, что составило 100% от запланированных средств.</w:t>
      </w:r>
    </w:p>
    <w:p w:rsidR="003A5C97" w:rsidRDefault="003A5C97" w:rsidP="00622D5E">
      <w:pPr>
        <w:spacing w:line="360" w:lineRule="auto"/>
        <w:ind w:firstLine="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Основной целью Программы была р</w:t>
      </w:r>
      <w:r w:rsidRPr="003A5C97">
        <w:rPr>
          <w:rFonts w:ascii="Times New Roman" w:hAnsi="Times New Roman" w:cs="Times New Roman"/>
          <w:sz w:val="28"/>
          <w:szCs w:val="28"/>
        </w:rPr>
        <w:t xml:space="preserve">азработка </w:t>
      </w:r>
      <w:r w:rsidR="00622D5E">
        <w:rPr>
          <w:rFonts w:ascii="Times New Roman" w:hAnsi="Times New Roman" w:cs="Times New Roman"/>
          <w:sz w:val="28"/>
          <w:szCs w:val="28"/>
        </w:rPr>
        <w:t>С</w:t>
      </w:r>
      <w:r w:rsidRPr="003A5C97">
        <w:rPr>
          <w:rFonts w:ascii="Times New Roman" w:hAnsi="Times New Roman" w:cs="Times New Roman"/>
          <w:sz w:val="28"/>
          <w:szCs w:val="28"/>
        </w:rPr>
        <w:t>тратегии  социально-экономического развития городского округа Кинель Самарской области на период до 2025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5C97" w:rsidRDefault="003A5C97" w:rsidP="00622D5E">
      <w:pPr>
        <w:spacing w:line="360" w:lineRule="auto"/>
        <w:ind w:firstLine="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реализации Программы были достигнуты поставленные цели и </w:t>
      </w:r>
      <w:r w:rsidR="00622D5E">
        <w:rPr>
          <w:rFonts w:ascii="Times New Roman" w:hAnsi="Times New Roman" w:cs="Times New Roman"/>
          <w:sz w:val="28"/>
          <w:szCs w:val="28"/>
        </w:rPr>
        <w:t>задачи:</w:t>
      </w:r>
    </w:p>
    <w:p w:rsidR="00622D5E" w:rsidRPr="00622D5E" w:rsidRDefault="00622D5E" w:rsidP="00622D5E">
      <w:pPr>
        <w:pStyle w:val="a3"/>
        <w:widowControl w:val="0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 w:cs="Times New Roman"/>
          <w:sz w:val="28"/>
          <w:szCs w:val="28"/>
        </w:rPr>
        <w:t>с</w:t>
      </w:r>
      <w:r w:rsidRPr="00622D5E">
        <w:rPr>
          <w:rStyle w:val="FontStyle15"/>
          <w:rFonts w:ascii="Times New Roman" w:hAnsi="Times New Roman" w:cs="Times New Roman"/>
          <w:sz w:val="28"/>
          <w:szCs w:val="28"/>
        </w:rPr>
        <w:t xml:space="preserve">формирован перечень и определена концепция основных городских </w:t>
      </w:r>
      <w:proofErr w:type="spellStart"/>
      <w:r w:rsidRPr="00622D5E">
        <w:rPr>
          <w:rFonts w:ascii="Times New Roman" w:hAnsi="Times New Roman" w:cs="Times New Roman"/>
          <w:sz w:val="28"/>
          <w:szCs w:val="28"/>
        </w:rPr>
        <w:t>мегапроектов</w:t>
      </w:r>
      <w:proofErr w:type="spellEnd"/>
      <w:r w:rsidRPr="00622D5E">
        <w:rPr>
          <w:rFonts w:ascii="Times New Roman" w:hAnsi="Times New Roman" w:cs="Times New Roman"/>
          <w:sz w:val="28"/>
          <w:szCs w:val="28"/>
        </w:rPr>
        <w:t>;</w:t>
      </w:r>
    </w:p>
    <w:p w:rsidR="00622D5E" w:rsidRPr="00622D5E" w:rsidRDefault="00622D5E" w:rsidP="00622D5E">
      <w:pPr>
        <w:pStyle w:val="a3"/>
        <w:widowControl w:val="0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22D5E">
        <w:rPr>
          <w:rFonts w:ascii="Times New Roman" w:hAnsi="Times New Roman" w:cs="Times New Roman"/>
          <w:sz w:val="28"/>
          <w:szCs w:val="28"/>
        </w:rPr>
        <w:t>азработаны дорожные карты по приоритетным направлениям реализации Стратегии городского округа Кинель</w:t>
      </w:r>
      <w:r w:rsidRPr="00622D5E">
        <w:rPr>
          <w:rStyle w:val="FontStyle13"/>
          <w:sz w:val="28"/>
          <w:szCs w:val="28"/>
        </w:rPr>
        <w:t>;</w:t>
      </w:r>
    </w:p>
    <w:p w:rsidR="00622D5E" w:rsidRPr="00622D5E" w:rsidRDefault="00622D5E" w:rsidP="00622D5E">
      <w:pPr>
        <w:pStyle w:val="a3"/>
        <w:widowControl w:val="0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22D5E">
        <w:rPr>
          <w:rFonts w:ascii="Times New Roman" w:hAnsi="Times New Roman" w:cs="Times New Roman"/>
          <w:sz w:val="28"/>
          <w:szCs w:val="28"/>
        </w:rPr>
        <w:t>одготовлен  и обсужден в рамках стратегической сессии прое</w:t>
      </w:r>
      <w:proofErr w:type="gramStart"/>
      <w:r w:rsidRPr="00622D5E">
        <w:rPr>
          <w:rFonts w:ascii="Times New Roman" w:hAnsi="Times New Roman" w:cs="Times New Roman"/>
          <w:sz w:val="28"/>
          <w:szCs w:val="28"/>
        </w:rPr>
        <w:t>кт  Стр</w:t>
      </w:r>
      <w:proofErr w:type="gramEnd"/>
      <w:r w:rsidRPr="00622D5E">
        <w:rPr>
          <w:rFonts w:ascii="Times New Roman" w:hAnsi="Times New Roman" w:cs="Times New Roman"/>
          <w:sz w:val="28"/>
          <w:szCs w:val="28"/>
        </w:rPr>
        <w:t>атегии социально-экономического развития городского округа Кинель на период до 2025 года.</w:t>
      </w:r>
    </w:p>
    <w:p w:rsidR="00622D5E" w:rsidRPr="003A5C97" w:rsidRDefault="00622D5E" w:rsidP="00622D5E">
      <w:pPr>
        <w:spacing w:line="360" w:lineRule="auto"/>
        <w:ind w:firstLine="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муниципальной программы завершилась в полном объеме.</w:t>
      </w:r>
    </w:p>
    <w:p w:rsidR="003A5C97" w:rsidRPr="003A5C97" w:rsidRDefault="003A5C97" w:rsidP="00937A4B">
      <w:pPr>
        <w:shd w:val="clear" w:color="auto" w:fill="FFFFFF"/>
        <w:spacing w:line="360" w:lineRule="auto"/>
        <w:ind w:left="43" w:right="285" w:hanging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A4B" w:rsidRPr="00937A4B" w:rsidRDefault="00937A4B" w:rsidP="00937A4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7A4B" w:rsidRPr="00937A4B" w:rsidRDefault="00937A4B" w:rsidP="00937A4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37A4B" w:rsidRPr="00937A4B" w:rsidSect="009B5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9169E"/>
    <w:multiLevelType w:val="hybridMultilevel"/>
    <w:tmpl w:val="FCEA54FA"/>
    <w:lvl w:ilvl="0" w:tplc="E3A4B94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60A1406">
      <w:start w:val="1"/>
      <w:numFmt w:val="bullet"/>
      <w:lvlText w:val="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1">
    <w:nsid w:val="320D5133"/>
    <w:multiLevelType w:val="hybridMultilevel"/>
    <w:tmpl w:val="C75807CE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>
    <w:nsid w:val="334063D9"/>
    <w:multiLevelType w:val="hybridMultilevel"/>
    <w:tmpl w:val="A8C41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0D6027"/>
    <w:rsid w:val="00082B46"/>
    <w:rsid w:val="000D6027"/>
    <w:rsid w:val="002952D0"/>
    <w:rsid w:val="003A5C97"/>
    <w:rsid w:val="00415D9F"/>
    <w:rsid w:val="00622D5E"/>
    <w:rsid w:val="009352B2"/>
    <w:rsid w:val="00937A4B"/>
    <w:rsid w:val="009B5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C97"/>
    <w:pPr>
      <w:ind w:left="720"/>
      <w:contextualSpacing/>
    </w:pPr>
  </w:style>
  <w:style w:type="character" w:customStyle="1" w:styleId="FontStyle13">
    <w:name w:val="Font Style13"/>
    <w:basedOn w:val="a0"/>
    <w:uiPriority w:val="99"/>
    <w:rsid w:val="00622D5E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622D5E"/>
    <w:rPr>
      <w:rFonts w:ascii="Calibri" w:hAnsi="Calibri"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2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2D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2015-03-31T13:14:00Z</cp:lastPrinted>
  <dcterms:created xsi:type="dcterms:W3CDTF">2015-03-31T13:16:00Z</dcterms:created>
  <dcterms:modified xsi:type="dcterms:W3CDTF">2015-03-31T13:16:00Z</dcterms:modified>
</cp:coreProperties>
</file>